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7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4"/>
        <w:gridCol w:w="5880"/>
      </w:tblGrid>
      <w:tr w:rsidR="00696F66" w:rsidRPr="00A3065F" w:rsidTr="00696F66">
        <w:tc>
          <w:tcPr>
            <w:tcW w:w="9274" w:type="dxa"/>
            <w:gridSpan w:val="2"/>
            <w:shd w:val="clear" w:color="auto" w:fill="88272D"/>
          </w:tcPr>
          <w:p w:rsidR="00063EC4" w:rsidRPr="00B52FA2" w:rsidRDefault="00063EC4" w:rsidP="00063EC4">
            <w:pPr>
              <w:spacing w:before="60" w:after="60"/>
              <w:jc w:val="center"/>
              <w:rPr>
                <w:rFonts w:cs="Arial"/>
                <w:b/>
                <w:color w:val="FFFFFF" w:themeColor="background1"/>
                <w:sz w:val="16"/>
                <w:szCs w:val="16"/>
              </w:rPr>
            </w:pPr>
            <w:bookmarkStart w:id="0" w:name="_GoBack"/>
            <w:bookmarkEnd w:id="0"/>
            <w:r w:rsidRPr="00B52FA2">
              <w:rPr>
                <w:rFonts w:cs="Arial"/>
                <w:b/>
                <w:color w:val="FFFFFF" w:themeColor="background1"/>
                <w:sz w:val="24"/>
              </w:rPr>
              <w:t>Press Announcement</w:t>
            </w:r>
            <w:r w:rsidRPr="00B52FA2">
              <w:rPr>
                <w:rFonts w:cs="Arial"/>
                <w:b/>
                <w:color w:val="FFFFFF" w:themeColor="background1"/>
                <w:sz w:val="24"/>
              </w:rPr>
              <w:br/>
              <w:t>August 1</w:t>
            </w:r>
            <w:r w:rsidRPr="00B52FA2">
              <w:rPr>
                <w:rFonts w:cs="Arial"/>
                <w:b/>
                <w:color w:val="FFFFFF" w:themeColor="background1"/>
                <w:sz w:val="24"/>
                <w:vertAlign w:val="superscript"/>
              </w:rPr>
              <w:t>st</w:t>
            </w:r>
            <w:r w:rsidRPr="00B52FA2">
              <w:rPr>
                <w:rFonts w:cs="Arial"/>
                <w:b/>
                <w:color w:val="FFFFFF" w:themeColor="background1"/>
                <w:sz w:val="24"/>
              </w:rPr>
              <w:t xml:space="preserve"> 2017</w:t>
            </w:r>
            <w:r w:rsidRPr="00B52FA2">
              <w:rPr>
                <w:rFonts w:cs="Arial"/>
                <w:b/>
                <w:color w:val="FFFFFF" w:themeColor="background1"/>
                <w:sz w:val="24"/>
              </w:rPr>
              <w:br/>
            </w:r>
          </w:p>
          <w:p w:rsidR="00696F66" w:rsidRPr="000F5F12" w:rsidRDefault="00063EC4" w:rsidP="00063EC4">
            <w:pPr>
              <w:spacing w:before="60" w:after="60"/>
              <w:jc w:val="center"/>
              <w:rPr>
                <w:rFonts w:cs="Arial"/>
              </w:rPr>
            </w:pPr>
            <w:r w:rsidRPr="00B52FA2">
              <w:rPr>
                <w:rFonts w:cs="Arial"/>
                <w:b/>
                <w:color w:val="FFFFFF" w:themeColor="background1"/>
                <w:sz w:val="32"/>
              </w:rPr>
              <w:t>Briggs Equipment acquires Irish Lift Trucks</w:t>
            </w:r>
            <w:r w:rsidRPr="000F5F12">
              <w:rPr>
                <w:rFonts w:cs="Arial"/>
                <w:b/>
                <w:color w:val="FFFFFF" w:themeColor="background1"/>
              </w:rPr>
              <w:br/>
            </w:r>
          </w:p>
        </w:tc>
      </w:tr>
      <w:tr w:rsidR="00696F66" w:rsidRPr="00A3065F" w:rsidTr="000F5F12">
        <w:tc>
          <w:tcPr>
            <w:tcW w:w="3394" w:type="dxa"/>
            <w:shd w:val="clear" w:color="auto" w:fill="auto"/>
          </w:tcPr>
          <w:p w:rsidR="00696F66" w:rsidRPr="00B52FA2" w:rsidRDefault="00696F66" w:rsidP="00EB04B6">
            <w:pPr>
              <w:spacing w:before="60" w:after="60"/>
              <w:rPr>
                <w:rFonts w:cs="Arial"/>
                <w:b/>
              </w:rPr>
            </w:pPr>
            <w:r w:rsidRPr="00B52FA2">
              <w:rPr>
                <w:rFonts w:cs="Arial"/>
                <w:b/>
              </w:rPr>
              <w:t>RELEASE REF:</w:t>
            </w:r>
          </w:p>
        </w:tc>
        <w:tc>
          <w:tcPr>
            <w:tcW w:w="5880" w:type="dxa"/>
          </w:tcPr>
          <w:p w:rsidR="00696F66" w:rsidRPr="00B52FA2" w:rsidRDefault="00696F66" w:rsidP="00EB04B6">
            <w:pPr>
              <w:spacing w:before="60" w:after="60"/>
              <w:rPr>
                <w:rFonts w:cs="Arial"/>
              </w:rPr>
            </w:pPr>
            <w:r w:rsidRPr="00B52FA2">
              <w:rPr>
                <w:rFonts w:cs="Arial"/>
              </w:rPr>
              <w:t>PR54</w:t>
            </w:r>
            <w:r w:rsidR="00063EC4" w:rsidRPr="00B52FA2">
              <w:rPr>
                <w:rFonts w:cs="Arial"/>
              </w:rPr>
              <w:t>3</w:t>
            </w:r>
          </w:p>
        </w:tc>
      </w:tr>
      <w:tr w:rsidR="00696F66" w:rsidRPr="00A3065F" w:rsidTr="000F5F12">
        <w:tc>
          <w:tcPr>
            <w:tcW w:w="3394" w:type="dxa"/>
            <w:shd w:val="clear" w:color="auto" w:fill="auto"/>
          </w:tcPr>
          <w:p w:rsidR="00696F66" w:rsidRPr="00B52FA2" w:rsidRDefault="00696F66" w:rsidP="00EB04B6">
            <w:pPr>
              <w:spacing w:before="60" w:after="60"/>
              <w:rPr>
                <w:rFonts w:cs="Arial"/>
                <w:b/>
              </w:rPr>
            </w:pPr>
            <w:r w:rsidRPr="00B52FA2">
              <w:rPr>
                <w:rFonts w:cs="Arial"/>
                <w:b/>
              </w:rPr>
              <w:t>STATUS:</w:t>
            </w:r>
          </w:p>
        </w:tc>
        <w:tc>
          <w:tcPr>
            <w:tcW w:w="5880" w:type="dxa"/>
          </w:tcPr>
          <w:p w:rsidR="00696F66" w:rsidRPr="00B52FA2" w:rsidRDefault="00C2645B" w:rsidP="00EB04B6">
            <w:pPr>
              <w:spacing w:before="60" w:after="60"/>
              <w:rPr>
                <w:rFonts w:cs="Arial"/>
              </w:rPr>
            </w:pPr>
            <w:r w:rsidRPr="00B52FA2">
              <w:rPr>
                <w:rFonts w:cs="Arial"/>
              </w:rPr>
              <w:t>Approved</w:t>
            </w:r>
          </w:p>
        </w:tc>
      </w:tr>
      <w:tr w:rsidR="00696F66" w:rsidRPr="00A3065F" w:rsidTr="000F5F12">
        <w:tc>
          <w:tcPr>
            <w:tcW w:w="3394" w:type="dxa"/>
            <w:shd w:val="clear" w:color="auto" w:fill="auto"/>
          </w:tcPr>
          <w:p w:rsidR="00696F66" w:rsidRPr="00B52FA2" w:rsidRDefault="00696F66" w:rsidP="00EB04B6">
            <w:pPr>
              <w:spacing w:before="60" w:after="60"/>
              <w:rPr>
                <w:rFonts w:cs="Arial"/>
                <w:b/>
              </w:rPr>
            </w:pPr>
            <w:r w:rsidRPr="00B52FA2">
              <w:rPr>
                <w:rFonts w:cs="Arial"/>
                <w:b/>
              </w:rPr>
              <w:t>PRESS RELEASE FOR ISSUE TO:</w:t>
            </w:r>
          </w:p>
        </w:tc>
        <w:tc>
          <w:tcPr>
            <w:tcW w:w="5880" w:type="dxa"/>
          </w:tcPr>
          <w:p w:rsidR="00696F66" w:rsidRPr="00B52FA2" w:rsidRDefault="00696F66" w:rsidP="00EB04B6">
            <w:pPr>
              <w:spacing w:before="60" w:after="60"/>
              <w:rPr>
                <w:rFonts w:cs="Arial"/>
              </w:rPr>
            </w:pPr>
            <w:r w:rsidRPr="00B52FA2">
              <w:rPr>
                <w:rFonts w:cs="Arial"/>
              </w:rPr>
              <w:t>Trade press</w:t>
            </w:r>
          </w:p>
        </w:tc>
      </w:tr>
      <w:tr w:rsidR="00696F66" w:rsidRPr="00A3065F" w:rsidTr="000F5F12">
        <w:tc>
          <w:tcPr>
            <w:tcW w:w="3394" w:type="dxa"/>
            <w:shd w:val="clear" w:color="auto" w:fill="auto"/>
          </w:tcPr>
          <w:p w:rsidR="00696F66" w:rsidRPr="00B52FA2" w:rsidRDefault="00696F66" w:rsidP="00EB04B6">
            <w:pPr>
              <w:spacing w:before="60" w:after="60"/>
              <w:rPr>
                <w:rFonts w:cs="Arial"/>
                <w:b/>
              </w:rPr>
            </w:pPr>
            <w:r w:rsidRPr="00B52FA2">
              <w:rPr>
                <w:rFonts w:cs="Arial"/>
                <w:b/>
              </w:rPr>
              <w:t>WITH/WITHOUT PHOTOGRAPH:</w:t>
            </w:r>
          </w:p>
        </w:tc>
        <w:tc>
          <w:tcPr>
            <w:tcW w:w="5880" w:type="dxa"/>
          </w:tcPr>
          <w:p w:rsidR="00696F66" w:rsidRPr="00B52FA2" w:rsidRDefault="00696F66" w:rsidP="00EB04B6">
            <w:pPr>
              <w:spacing w:before="60" w:after="60"/>
              <w:rPr>
                <w:rFonts w:cs="Arial"/>
              </w:rPr>
            </w:pPr>
            <w:r w:rsidRPr="00B52FA2">
              <w:rPr>
                <w:rFonts w:cs="Arial"/>
              </w:rPr>
              <w:t>With (</w:t>
            </w:r>
            <w:r w:rsidR="00B4502B">
              <w:rPr>
                <w:rFonts w:cs="Arial"/>
              </w:rPr>
              <w:t xml:space="preserve">hi-res </w:t>
            </w:r>
            <w:r w:rsidRPr="00B52FA2">
              <w:rPr>
                <w:rFonts w:cs="Arial"/>
              </w:rPr>
              <w:t>supplied separately)</w:t>
            </w:r>
          </w:p>
        </w:tc>
      </w:tr>
      <w:tr w:rsidR="00696F66" w:rsidRPr="00A3065F" w:rsidTr="000F5F12">
        <w:tc>
          <w:tcPr>
            <w:tcW w:w="3394" w:type="dxa"/>
            <w:shd w:val="clear" w:color="auto" w:fill="auto"/>
          </w:tcPr>
          <w:p w:rsidR="00696F66" w:rsidRPr="00B52FA2" w:rsidRDefault="00696F66" w:rsidP="00EB04B6">
            <w:pPr>
              <w:spacing w:before="60" w:after="60"/>
              <w:rPr>
                <w:rFonts w:cs="Arial"/>
                <w:b/>
              </w:rPr>
            </w:pPr>
            <w:r w:rsidRPr="00B52FA2">
              <w:rPr>
                <w:rFonts w:cs="Arial"/>
                <w:b/>
              </w:rPr>
              <w:t>FOR ISSUE ON:</w:t>
            </w:r>
          </w:p>
        </w:tc>
        <w:tc>
          <w:tcPr>
            <w:tcW w:w="5880" w:type="dxa"/>
          </w:tcPr>
          <w:p w:rsidR="00696F66" w:rsidRPr="00B52FA2" w:rsidRDefault="00063EC4" w:rsidP="00EB04B6">
            <w:pPr>
              <w:spacing w:before="60" w:after="60"/>
              <w:rPr>
                <w:rFonts w:cs="Arial"/>
              </w:rPr>
            </w:pPr>
            <w:r w:rsidRPr="00B52FA2">
              <w:rPr>
                <w:rFonts w:cs="Arial"/>
              </w:rPr>
              <w:t>August 1</w:t>
            </w:r>
            <w:r w:rsidRPr="00B52FA2">
              <w:rPr>
                <w:rFonts w:cs="Arial"/>
                <w:vertAlign w:val="superscript"/>
              </w:rPr>
              <w:t>st</w:t>
            </w:r>
            <w:r w:rsidRPr="00B52FA2">
              <w:rPr>
                <w:rFonts w:cs="Arial"/>
              </w:rPr>
              <w:t xml:space="preserve"> </w:t>
            </w:r>
            <w:r w:rsidR="00696F66" w:rsidRPr="00B52FA2">
              <w:rPr>
                <w:rFonts w:cs="Arial"/>
              </w:rPr>
              <w:t>2017</w:t>
            </w:r>
          </w:p>
        </w:tc>
      </w:tr>
      <w:tr w:rsidR="00696F66" w:rsidRPr="00A3065F" w:rsidTr="000F5F12">
        <w:tc>
          <w:tcPr>
            <w:tcW w:w="3394" w:type="dxa"/>
            <w:shd w:val="clear" w:color="auto" w:fill="auto"/>
          </w:tcPr>
          <w:p w:rsidR="00696F66" w:rsidRPr="00B52FA2" w:rsidRDefault="00696F66" w:rsidP="00B4502B">
            <w:pPr>
              <w:spacing w:before="60" w:after="60"/>
              <w:rPr>
                <w:rFonts w:cs="Arial"/>
                <w:b/>
              </w:rPr>
            </w:pPr>
            <w:r w:rsidRPr="00B52FA2">
              <w:rPr>
                <w:rFonts w:cs="Arial"/>
                <w:b/>
              </w:rPr>
              <w:t>APPROV</w:t>
            </w:r>
            <w:r w:rsidR="00B4502B">
              <w:rPr>
                <w:rFonts w:cs="Arial"/>
                <w:b/>
              </w:rPr>
              <w:t>ED</w:t>
            </w:r>
            <w:r w:rsidRPr="00B52FA2">
              <w:rPr>
                <w:rFonts w:cs="Arial"/>
                <w:b/>
              </w:rPr>
              <w:t xml:space="preserve"> BY:</w:t>
            </w:r>
          </w:p>
        </w:tc>
        <w:tc>
          <w:tcPr>
            <w:tcW w:w="5880" w:type="dxa"/>
          </w:tcPr>
          <w:p w:rsidR="00696F66" w:rsidRPr="00B52FA2" w:rsidRDefault="00063EC4">
            <w:pPr>
              <w:spacing w:before="60" w:after="60"/>
              <w:rPr>
                <w:rFonts w:cs="Arial"/>
              </w:rPr>
            </w:pPr>
            <w:r w:rsidRPr="00B52FA2">
              <w:rPr>
                <w:rFonts w:cs="Arial"/>
              </w:rPr>
              <w:t>Peter Jones (</w:t>
            </w:r>
            <w:r w:rsidR="00C2645B" w:rsidRPr="00B52FA2">
              <w:rPr>
                <w:rFonts w:cs="Arial"/>
              </w:rPr>
              <w:t>Briggs</w:t>
            </w:r>
            <w:r w:rsidRPr="00B52FA2">
              <w:rPr>
                <w:rFonts w:cs="Arial"/>
              </w:rPr>
              <w:t>)</w:t>
            </w:r>
            <w:r w:rsidR="00C2645B" w:rsidRPr="00B52FA2">
              <w:rPr>
                <w:rFonts w:cs="Arial"/>
              </w:rPr>
              <w:t xml:space="preserve"> / Declan McCourt (</w:t>
            </w:r>
            <w:r w:rsidR="002A0F6E" w:rsidRPr="00B52FA2">
              <w:rPr>
                <w:rFonts w:cs="Arial"/>
              </w:rPr>
              <w:t>OHM Group</w:t>
            </w:r>
            <w:r w:rsidR="00C2645B" w:rsidRPr="00B52FA2">
              <w:rPr>
                <w:rFonts w:cs="Arial"/>
              </w:rPr>
              <w:t>)</w:t>
            </w:r>
          </w:p>
        </w:tc>
      </w:tr>
    </w:tbl>
    <w:p w:rsidR="00696F66" w:rsidRDefault="00696F66" w:rsidP="00696F66"/>
    <w:p w:rsidR="00324773" w:rsidRDefault="008D5D49" w:rsidP="000F5F12">
      <w:pPr>
        <w:jc w:val="both"/>
      </w:pPr>
      <w:r>
        <w:t xml:space="preserve">As part of the company’s </w:t>
      </w:r>
      <w:r w:rsidR="002C2EDD">
        <w:t>5 year growth strategy</w:t>
      </w:r>
      <w:r>
        <w:t>, Briggs Equipment is pleased to announce the acquisition of Irish Lift Trucks (ILT</w:t>
      </w:r>
      <w:r w:rsidR="00324773">
        <w:t>)</w:t>
      </w:r>
      <w:r w:rsidR="002A0F6E">
        <w:t xml:space="preserve"> part of the OHM Group</w:t>
      </w:r>
      <w:r w:rsidR="00324773">
        <w:t xml:space="preserve"> in the Republic of Ireland.</w:t>
      </w:r>
    </w:p>
    <w:p w:rsidR="00973D5B" w:rsidRDefault="008D5D49" w:rsidP="000F5F12">
      <w:pPr>
        <w:jc w:val="both"/>
      </w:pPr>
      <w:r>
        <w:t>Based in Dublin, ILT is a</w:t>
      </w:r>
      <w:r w:rsidR="002C2EDD">
        <w:t xml:space="preserve"> long</w:t>
      </w:r>
      <w:r>
        <w:t xml:space="preserve"> established dealer of the Hyster range of materials handling equipment serving </w:t>
      </w:r>
      <w:r w:rsidR="007E048A">
        <w:t>the Republic of Ireland</w:t>
      </w:r>
      <w:r>
        <w:t>.</w:t>
      </w:r>
      <w:r w:rsidR="00324773">
        <w:t xml:space="preserve"> </w:t>
      </w:r>
      <w:r w:rsidR="00973D5B" w:rsidRPr="00973D5B">
        <w:t xml:space="preserve">This acquisition represents a very exciting opportunity for </w:t>
      </w:r>
      <w:r w:rsidR="001F5F82">
        <w:t xml:space="preserve">both </w:t>
      </w:r>
      <w:r w:rsidR="002C2EDD">
        <w:t>Briggs Equipment and ILT to build on the experience and customer base that ILT possesses</w:t>
      </w:r>
      <w:r w:rsidR="00973D5B" w:rsidRPr="00973D5B">
        <w:t xml:space="preserve">.  Being part of a larger Hyster dealer will allow </w:t>
      </w:r>
      <w:r w:rsidR="001F5F82">
        <w:t>ILT</w:t>
      </w:r>
      <w:r w:rsidR="00973D5B" w:rsidRPr="00973D5B">
        <w:t xml:space="preserve"> to grow and expand its offering more quickly than on a standalone basis, providing customers with a broader</w:t>
      </w:r>
      <w:r w:rsidR="001F5F82">
        <w:t xml:space="preserve"> solution underpinned by </w:t>
      </w:r>
      <w:r w:rsidR="002C2EDD">
        <w:t xml:space="preserve">Briggs Equipment’s </w:t>
      </w:r>
      <w:r w:rsidR="001F5F82">
        <w:t>market-</w:t>
      </w:r>
      <w:r w:rsidR="00973D5B" w:rsidRPr="00973D5B">
        <w:t>leading service levels.</w:t>
      </w:r>
    </w:p>
    <w:p w:rsidR="00145729" w:rsidRDefault="00145729" w:rsidP="000F5F12">
      <w:pPr>
        <w:jc w:val="both"/>
      </w:pPr>
      <w:r>
        <w:t xml:space="preserve">There is clear synergy between our two companies, beyond a strong reputation allied to the Hyster brand, and applying our scale to ILT’s marketplace makes good commercial sense. Applying </w:t>
      </w:r>
      <w:r w:rsidR="002C2EDD">
        <w:t>our proven integrated proposition of short and long term rental equipment, asset financing,</w:t>
      </w:r>
      <w:r>
        <w:t xml:space="preserve"> contract hire, </w:t>
      </w:r>
      <w:r w:rsidR="002C2EDD">
        <w:t>asset management and engineering services</w:t>
      </w:r>
      <w:r>
        <w:t xml:space="preserve"> to an already solid base </w:t>
      </w:r>
      <w:r w:rsidR="00CE0F8B">
        <w:t>can only mean great things for customers, existing and new</w:t>
      </w:r>
      <w:r>
        <w:t>.</w:t>
      </w:r>
    </w:p>
    <w:p w:rsidR="008D5D49" w:rsidRDefault="00145729" w:rsidP="000F5F12">
      <w:pPr>
        <w:jc w:val="both"/>
      </w:pPr>
      <w:r>
        <w:t xml:space="preserve">We have </w:t>
      </w:r>
      <w:r w:rsidR="002C2EDD">
        <w:t xml:space="preserve">demonstrated </w:t>
      </w:r>
      <w:r w:rsidR="008D5D49">
        <w:t xml:space="preserve">how successful </w:t>
      </w:r>
      <w:r>
        <w:t>we</w:t>
      </w:r>
      <w:r w:rsidR="008D5D49">
        <w:t xml:space="preserve"> can be across a large territory, providing nationwide coverage and engineering support. </w:t>
      </w:r>
      <w:r>
        <w:t xml:space="preserve">This announcement opens up a wider potential for commercial and industrial businesses across Ireland to achieve their objectives through improved efficiency, </w:t>
      </w:r>
      <w:r w:rsidR="00507FC5">
        <w:t>greater productivity and the flexibility to adjust their contract-hire assets in response to the changing needs of their operation.</w:t>
      </w:r>
    </w:p>
    <w:p w:rsidR="00F759E7" w:rsidRDefault="00F759E7" w:rsidP="00271052">
      <w:pPr>
        <w:spacing w:after="0"/>
        <w:jc w:val="both"/>
      </w:pPr>
      <w:r>
        <w:t xml:space="preserve">This move also allows </w:t>
      </w:r>
      <w:r w:rsidR="00507FC5">
        <w:t>us</w:t>
      </w:r>
      <w:r>
        <w:t xml:space="preserve"> to maintain a presence in the EU at a time when the subject of European economic co-operation is going through a period of transition</w:t>
      </w:r>
      <w:r w:rsidR="00557C58">
        <w:t>.</w:t>
      </w:r>
    </w:p>
    <w:p w:rsidR="00271052" w:rsidRDefault="00271052" w:rsidP="00271052">
      <w:pPr>
        <w:spacing w:after="0"/>
        <w:jc w:val="both"/>
      </w:pPr>
    </w:p>
    <w:p w:rsidR="000F5F12" w:rsidRDefault="000F5F12" w:rsidP="000F5F12">
      <w:pPr>
        <w:jc w:val="both"/>
      </w:pPr>
      <w:r>
        <w:t>The next few months represent an exciting time as we deliver on the great potential of the Irish Lift Trucks operation and expand the Briggs Equipment name and reputation to a wider audience.</w:t>
      </w:r>
      <w:r w:rsidR="00557C58" w:rsidRPr="00557C58">
        <w:t xml:space="preserve"> </w:t>
      </w:r>
      <w:r w:rsidR="00557C58">
        <w:t>It will be business as usual with existing customers continuing to deal with their usual points of contact.</w:t>
      </w:r>
    </w:p>
    <w:p w:rsidR="00EB04B6" w:rsidRDefault="00EB04B6" w:rsidP="000F5F12">
      <w:pPr>
        <w:jc w:val="both"/>
      </w:pPr>
      <w:r>
        <w:t xml:space="preserve">Peter Jones, Managing Director of Briggs Equipment commented, “We are delighted to be able to make today’s announcement. The market that Irish Lift Trucks serves so well is an ideal new market </w:t>
      </w:r>
      <w:r>
        <w:lastRenderedPageBreak/>
        <w:t xml:space="preserve">for the proven and successful Briggs </w:t>
      </w:r>
      <w:r w:rsidR="00870E72">
        <w:t xml:space="preserve">Equipment </w:t>
      </w:r>
      <w:r>
        <w:t>proposition. The versatility of our offering means we have tremendous scope to build on existing relationships and develop new ones.”</w:t>
      </w:r>
    </w:p>
    <w:p w:rsidR="00507FC5" w:rsidRDefault="00EB04B6" w:rsidP="000F5F12">
      <w:pPr>
        <w:jc w:val="both"/>
      </w:pPr>
      <w:r>
        <w:t xml:space="preserve">Declan McCourt, </w:t>
      </w:r>
      <w:r w:rsidR="00F37B6B">
        <w:t>Chief Executive of OHM Group</w:t>
      </w:r>
      <w:r>
        <w:t xml:space="preserve">, said, “This is great news for our customers and marks the beginning of </w:t>
      </w:r>
      <w:r w:rsidR="005D7239">
        <w:t xml:space="preserve">the next </w:t>
      </w:r>
      <w:r>
        <w:t xml:space="preserve">exciting phase in the </w:t>
      </w:r>
      <w:r w:rsidR="005D7239">
        <w:t>development of Irish Lift Trucks.</w:t>
      </w:r>
      <w:r>
        <w:t xml:space="preserve"> </w:t>
      </w:r>
      <w:r w:rsidR="005D7239">
        <w:t xml:space="preserve">Briggs’ </w:t>
      </w:r>
      <w:r>
        <w:t>expertise in bringing added value, beyond the supply of OEM equipment</w:t>
      </w:r>
      <w:r w:rsidR="005D7239">
        <w:t>,</w:t>
      </w:r>
      <w:r>
        <w:t xml:space="preserve"> means our current customers and many new companies can benefit from a single source of supply for their industrial machinery.</w:t>
      </w:r>
      <w:r w:rsidR="000F5F12">
        <w:t xml:space="preserve"> This move makes perfect sense for both businesses and the marketplace in general.</w:t>
      </w:r>
      <w:r w:rsidR="002A0F6E">
        <w:t xml:space="preserve">  It also allows</w:t>
      </w:r>
      <w:r w:rsidR="002A0F6E" w:rsidRPr="002A0F6E">
        <w:t xml:space="preserve"> OHM Group to streamline our operations and dedicate our focus on target areas of expansion</w:t>
      </w:r>
      <w:r w:rsidR="002A0F6E">
        <w:t xml:space="preserve"> in our Car, Truck and Power Solutions Divisions</w:t>
      </w:r>
      <w:r w:rsidR="00271052">
        <w:t>.</w:t>
      </w:r>
      <w:r w:rsidR="000F5F12">
        <w:t>”</w:t>
      </w:r>
    </w:p>
    <w:p w:rsidR="00382F85" w:rsidRDefault="00063EC4" w:rsidP="00063EC4">
      <w:pPr>
        <w:jc w:val="center"/>
      </w:pPr>
      <w:r>
        <w:t xml:space="preserve">- </w:t>
      </w:r>
      <w:r w:rsidR="00507FC5">
        <w:t>-</w:t>
      </w:r>
      <w:r>
        <w:t xml:space="preserve"> -</w:t>
      </w:r>
      <w:r w:rsidR="00507FC5">
        <w:t xml:space="preserve"> ENDS -</w:t>
      </w:r>
      <w:r>
        <w:t xml:space="preserve"> - -</w:t>
      </w:r>
    </w:p>
    <w:p w:rsidR="00063EC4" w:rsidRPr="00C03CD8" w:rsidRDefault="00063EC4" w:rsidP="00063EC4">
      <w:pPr>
        <w:pStyle w:val="Heading1"/>
        <w:ind w:right="970"/>
        <w:jc w:val="both"/>
        <w:rPr>
          <w:rFonts w:ascii="Arial Narrow" w:hAnsi="Arial Narrow" w:cs="Arial"/>
          <w:color w:val="000000"/>
          <w:sz w:val="22"/>
          <w:szCs w:val="22"/>
          <w:lang w:val="en-GB"/>
        </w:rPr>
      </w:pPr>
      <w:r w:rsidRPr="00C03CD8">
        <w:rPr>
          <w:rFonts w:ascii="Arial Narrow" w:hAnsi="Arial Narrow" w:cs="Arial"/>
          <w:color w:val="000000"/>
          <w:sz w:val="22"/>
          <w:szCs w:val="22"/>
        </w:rPr>
        <w:t xml:space="preserve">Editor’s Notes </w:t>
      </w:r>
    </w:p>
    <w:p w:rsidR="00B4502B" w:rsidRDefault="00063EC4" w:rsidP="00B4502B">
      <w:pPr>
        <w:tabs>
          <w:tab w:val="left" w:pos="0"/>
        </w:tabs>
        <w:spacing w:line="276" w:lineRule="auto"/>
        <w:jc w:val="both"/>
        <w:rPr>
          <w:rFonts w:ascii="Arial Narrow" w:hAnsi="Arial Narrow" w:cs="Arial"/>
        </w:rPr>
      </w:pPr>
      <w:r w:rsidRPr="00B4502B">
        <w:rPr>
          <w:rFonts w:ascii="Arial Narrow" w:hAnsi="Arial Narrow" w:cs="Arial"/>
          <w:b/>
        </w:rPr>
        <w:t>Briggs Equipment</w:t>
      </w:r>
      <w:r w:rsidRPr="009A1816">
        <w:rPr>
          <w:rFonts w:ascii="Arial Narrow" w:hAnsi="Arial Narrow" w:cs="Arial"/>
        </w:rPr>
        <w:t xml:space="preserve"> is a unique engineering and equipment provider</w:t>
      </w:r>
      <w:r w:rsidRPr="009A1816">
        <w:rPr>
          <w:rFonts w:ascii="Arial Narrow" w:hAnsi="Arial Narrow" w:cs="Arial"/>
          <w:bCs/>
          <w:lang w:eastAsia="en-GB"/>
        </w:rPr>
        <w:t xml:space="preserve">, which relishes delivering innovation. With a team of more than 600 engineers throughout the UK, the company also provides global equipment and maintenance support though its partnership with the Ministry of Defence. </w:t>
      </w:r>
      <w:r w:rsidRPr="009A1816">
        <w:rPr>
          <w:rFonts w:ascii="Arial Narrow" w:hAnsi="Arial Narrow" w:cs="Arial"/>
          <w:color w:val="000000"/>
        </w:rPr>
        <w:t>In addition to being the Hyster</w:t>
      </w:r>
      <w:r>
        <w:rPr>
          <w:rFonts w:ascii="Arial Narrow" w:hAnsi="Arial Narrow" w:cs="Arial"/>
          <w:color w:val="000000"/>
        </w:rPr>
        <w:t>-Yale Group’s exclusive UK distributor for the Hyster and Yale ranges of materials handling equipment</w:t>
      </w:r>
      <w:r w:rsidRPr="009A1816">
        <w:rPr>
          <w:rFonts w:ascii="Arial Narrow" w:hAnsi="Arial Narrow" w:cs="Arial"/>
          <w:color w:val="000000"/>
        </w:rPr>
        <w:t xml:space="preserve">, Briggs enjoys </w:t>
      </w:r>
      <w:r w:rsidR="000F5F12">
        <w:rPr>
          <w:rFonts w:ascii="Arial Narrow" w:hAnsi="Arial Narrow" w:cs="Arial"/>
          <w:color w:val="000000"/>
        </w:rPr>
        <w:t xml:space="preserve">many other </w:t>
      </w:r>
      <w:r w:rsidRPr="009A1816">
        <w:rPr>
          <w:rFonts w:ascii="Arial Narrow" w:hAnsi="Arial Narrow" w:cs="Arial"/>
          <w:color w:val="000000"/>
        </w:rPr>
        <w:t xml:space="preserve">strategic partnerships </w:t>
      </w:r>
      <w:r w:rsidR="000F5F12">
        <w:rPr>
          <w:rFonts w:ascii="Arial Narrow" w:hAnsi="Arial Narrow" w:cs="Arial"/>
          <w:color w:val="000000"/>
        </w:rPr>
        <w:t>with suppliers that provide</w:t>
      </w:r>
      <w:r>
        <w:rPr>
          <w:rFonts w:ascii="Arial Narrow" w:hAnsi="Arial Narrow" w:cs="Arial"/>
          <w:color w:val="000000"/>
        </w:rPr>
        <w:t xml:space="preserve"> industrial cleaning, aerial access, groundw</w:t>
      </w:r>
      <w:r w:rsidR="000F5F12">
        <w:rPr>
          <w:rFonts w:ascii="Arial Narrow" w:hAnsi="Arial Narrow" w:cs="Arial"/>
          <w:color w:val="000000"/>
        </w:rPr>
        <w:t>orks, agricultural plant and ma</w:t>
      </w:r>
      <w:r>
        <w:rPr>
          <w:rFonts w:ascii="Arial Narrow" w:hAnsi="Arial Narrow" w:cs="Arial"/>
          <w:color w:val="000000"/>
        </w:rPr>
        <w:t xml:space="preserve">chinery </w:t>
      </w:r>
      <w:r w:rsidRPr="009A1816">
        <w:rPr>
          <w:rFonts w:ascii="Arial Narrow" w:hAnsi="Arial Narrow" w:cs="Arial"/>
          <w:color w:val="000000"/>
        </w:rPr>
        <w:t xml:space="preserve">that offer customers a total solution and services all the equipment it sells. So, whether it’s new, used or short-term hire equipment, Briggs has a proposition far more </w:t>
      </w:r>
      <w:r>
        <w:rPr>
          <w:rFonts w:ascii="Arial Narrow" w:hAnsi="Arial Narrow" w:cs="Arial"/>
          <w:color w:val="000000"/>
        </w:rPr>
        <w:t xml:space="preserve">wide ranging </w:t>
      </w:r>
      <w:r w:rsidRPr="009A1816">
        <w:rPr>
          <w:rFonts w:ascii="Arial Narrow" w:hAnsi="Arial Narrow" w:cs="Arial"/>
          <w:color w:val="000000"/>
        </w:rPr>
        <w:t xml:space="preserve">than materials handling. </w:t>
      </w:r>
      <w:r w:rsidRPr="009A1816">
        <w:rPr>
          <w:rFonts w:ascii="Arial Narrow" w:hAnsi="Arial Narrow" w:cs="Arial"/>
          <w:bCs/>
        </w:rPr>
        <w:t xml:space="preserve">The company’s market leading fleet management tool, BE Portal, plays a </w:t>
      </w:r>
      <w:r w:rsidRPr="009A1816">
        <w:rPr>
          <w:rFonts w:ascii="Arial Narrow" w:hAnsi="Arial Narrow" w:cs="Arial"/>
        </w:rPr>
        <w:t xml:space="preserve">pivotal role in driving up standards of customer service and its in-house financing capability, BE Finance, offers customers greater flexibility. Briggs is transforming the industry by placing customers at the heart of everything it does. </w:t>
      </w:r>
    </w:p>
    <w:p w:rsidR="00271052" w:rsidRDefault="002A0F6E" w:rsidP="00B4502B">
      <w:pPr>
        <w:tabs>
          <w:tab w:val="left" w:pos="0"/>
        </w:tabs>
        <w:spacing w:line="276" w:lineRule="auto"/>
        <w:jc w:val="both"/>
        <w:rPr>
          <w:rFonts w:ascii="Arial Narrow" w:hAnsi="Arial Narrow" w:cs="Arial"/>
          <w:bCs/>
          <w:lang w:eastAsia="en-GB"/>
        </w:rPr>
      </w:pPr>
      <w:r w:rsidRPr="00B4502B">
        <w:rPr>
          <w:rFonts w:ascii="Arial Narrow" w:hAnsi="Arial Narrow" w:cs="Arial"/>
          <w:b/>
          <w:bCs/>
          <w:lang w:eastAsia="en-GB"/>
        </w:rPr>
        <w:t>OHM Group</w:t>
      </w:r>
      <w:r w:rsidRPr="00271052">
        <w:rPr>
          <w:rFonts w:ascii="Arial Narrow" w:hAnsi="Arial Narrow" w:cs="Arial"/>
          <w:bCs/>
          <w:lang w:eastAsia="en-GB"/>
        </w:rPr>
        <w:t>, established in 1972, is engaged in the exclusive distribution of international automotive brands and other equipment.  The Group’s activities include the importation and distribution of Land Rover, Jaguar, DAF and MAN Trucks &amp; Buses, VDL Buses &amp; Coaches and Koehler-SDMO generators.  The Group is also successfully involved in motor retailing through Spirit Motor Group which has dealerships for Land Rover, Jaguar, Ford, Volvo and Skoda</w:t>
      </w:r>
      <w:r w:rsidR="00F37B6B" w:rsidRPr="00271052">
        <w:rPr>
          <w:rFonts w:ascii="Arial Narrow" w:hAnsi="Arial Narrow" w:cs="Arial"/>
          <w:bCs/>
          <w:lang w:eastAsia="en-GB"/>
        </w:rPr>
        <w:t xml:space="preserve"> cars</w:t>
      </w:r>
      <w:r w:rsidRPr="00271052">
        <w:rPr>
          <w:rFonts w:ascii="Arial Narrow" w:hAnsi="Arial Narrow" w:cs="Arial"/>
          <w:bCs/>
          <w:lang w:eastAsia="en-GB"/>
        </w:rPr>
        <w:t>.  The OHM Group employs 340 people</w:t>
      </w:r>
      <w:r w:rsidR="00F37B6B" w:rsidRPr="00271052">
        <w:rPr>
          <w:rFonts w:ascii="Arial Narrow" w:hAnsi="Arial Narrow" w:cs="Arial"/>
          <w:bCs/>
          <w:lang w:eastAsia="en-GB"/>
        </w:rPr>
        <w:t xml:space="preserve"> across 17 locations. Visit </w:t>
      </w:r>
      <w:hyperlink r:id="rId7" w:history="1">
        <w:r w:rsidR="00271052" w:rsidRPr="00C4631F">
          <w:rPr>
            <w:rStyle w:val="Hyperlink"/>
            <w:rFonts w:ascii="Arial Narrow" w:hAnsi="Arial Narrow" w:cs="Arial"/>
            <w:bCs/>
            <w:lang w:eastAsia="en-GB"/>
          </w:rPr>
          <w:t>www.ohm.ie</w:t>
        </w:r>
      </w:hyperlink>
      <w:r w:rsidR="00F37B6B" w:rsidRPr="00271052">
        <w:rPr>
          <w:rFonts w:ascii="Arial Narrow" w:hAnsi="Arial Narrow" w:cs="Arial"/>
          <w:bCs/>
          <w:lang w:eastAsia="en-GB"/>
        </w:rPr>
        <w:t>.</w:t>
      </w:r>
    </w:p>
    <w:p w:rsidR="00B52FA2" w:rsidRDefault="00271052" w:rsidP="00271052">
      <w:pPr>
        <w:jc w:val="center"/>
        <w:rPr>
          <w:rFonts w:ascii="Arial Narrow" w:hAnsi="Arial Narrow" w:cs="Arial"/>
          <w:color w:val="000000"/>
          <w:lang w:val="en-US"/>
        </w:rPr>
      </w:pPr>
      <w:r>
        <w:rPr>
          <w:rFonts w:ascii="Arial Narrow" w:hAnsi="Arial Narrow" w:cs="Arial"/>
          <w:noProof/>
          <w:color w:val="0000FF"/>
          <w:u w:val="single"/>
          <w:lang w:eastAsia="en-GB"/>
        </w:rPr>
        <w:drawing>
          <wp:inline distT="0" distB="0" distL="0" distR="0">
            <wp:extent cx="4572000" cy="2112264"/>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riggs-equipment-acquires-hyster-dealer-irish-lift-truck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572000" cy="2112264"/>
                    </a:xfrm>
                    <a:prstGeom prst="rect">
                      <a:avLst/>
                    </a:prstGeom>
                  </pic:spPr>
                </pic:pic>
              </a:graphicData>
            </a:graphic>
          </wp:inline>
        </w:drawing>
      </w:r>
    </w:p>
    <w:p w:rsidR="00063EC4" w:rsidRPr="00B52FA2" w:rsidRDefault="00B52FA2" w:rsidP="00271052">
      <w:pPr>
        <w:jc w:val="center"/>
        <w:rPr>
          <w:rFonts w:cs="Arial"/>
          <w:color w:val="000000"/>
          <w:lang w:val="en-US"/>
        </w:rPr>
      </w:pPr>
      <w:r w:rsidRPr="00B52FA2">
        <w:rPr>
          <w:rFonts w:cs="Arial"/>
          <w:color w:val="000000"/>
          <w:lang w:val="en-US"/>
        </w:rPr>
        <w:t>Caption: Hyster dealer Irish Lift Trucks is acquired by Briggs Equipment UK Ltd</w:t>
      </w:r>
      <w:r w:rsidR="00063EC4" w:rsidRPr="00B52FA2">
        <w:rPr>
          <w:rStyle w:val="Hyperlink"/>
          <w:rFonts w:cs="Arial"/>
        </w:rPr>
        <w:br/>
      </w:r>
    </w:p>
    <w:p w:rsidR="00063EC4" w:rsidRPr="000F5F12" w:rsidRDefault="00063EC4" w:rsidP="00063EC4">
      <w:pPr>
        <w:spacing w:line="360" w:lineRule="auto"/>
        <w:rPr>
          <w:rFonts w:ascii="Arial" w:hAnsi="Arial" w:cs="Arial"/>
          <w:sz w:val="20"/>
        </w:rPr>
      </w:pPr>
      <w:r w:rsidRPr="000F5F12">
        <w:rPr>
          <w:rFonts w:ascii="Arial" w:hAnsi="Arial" w:cs="Arial"/>
          <w:sz w:val="20"/>
        </w:rPr>
        <w:t xml:space="preserve">For </w:t>
      </w:r>
      <w:r w:rsidR="00271052">
        <w:rPr>
          <w:rFonts w:ascii="Arial" w:hAnsi="Arial" w:cs="Arial"/>
          <w:sz w:val="20"/>
        </w:rPr>
        <w:t xml:space="preserve">the </w:t>
      </w:r>
      <w:r w:rsidRPr="000F5F12">
        <w:rPr>
          <w:rFonts w:ascii="Arial" w:hAnsi="Arial" w:cs="Arial"/>
          <w:sz w:val="20"/>
        </w:rPr>
        <w:t xml:space="preserve">high resolution image download the full ZIP file from </w:t>
      </w:r>
      <w:hyperlink r:id="rId9" w:history="1">
        <w:r w:rsidRPr="000F5F12">
          <w:rPr>
            <w:rStyle w:val="Hyperlink"/>
            <w:rFonts w:ascii="Arial" w:hAnsi="Arial" w:cs="Arial"/>
            <w:sz w:val="20"/>
          </w:rPr>
          <w:t>the Briggs Equipment media centre</w:t>
        </w:r>
      </w:hyperlink>
    </w:p>
    <w:p w:rsidR="00063EC4" w:rsidRPr="000F5F12" w:rsidRDefault="000F5F12" w:rsidP="00063EC4">
      <w:pPr>
        <w:spacing w:line="360" w:lineRule="auto"/>
        <w:rPr>
          <w:rStyle w:val="Hyperlink"/>
          <w:rFonts w:ascii="Arial" w:hAnsi="Arial" w:cs="Arial"/>
          <w:sz w:val="20"/>
        </w:rPr>
      </w:pPr>
      <w:r w:rsidRPr="000F5F12">
        <w:rPr>
          <w:rFonts w:ascii="Arial" w:hAnsi="Arial" w:cs="Arial"/>
          <w:noProof/>
          <w:color w:val="000000"/>
          <w:sz w:val="20"/>
          <w:lang w:eastAsia="en-GB"/>
        </w:rPr>
        <w:lastRenderedPageBreak/>
        <w:drawing>
          <wp:inline distT="0" distB="0" distL="0" distR="0">
            <wp:extent cx="388188" cy="38818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witter-icon.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98344" cy="398344"/>
                    </a:xfrm>
                    <a:prstGeom prst="rect">
                      <a:avLst/>
                    </a:prstGeom>
                  </pic:spPr>
                </pic:pic>
              </a:graphicData>
            </a:graphic>
          </wp:inline>
        </w:drawing>
      </w:r>
      <w:r w:rsidR="00063EC4" w:rsidRPr="000F5F12">
        <w:rPr>
          <w:rFonts w:ascii="Arial" w:hAnsi="Arial" w:cs="Arial"/>
          <w:color w:val="000000"/>
          <w:sz w:val="20"/>
        </w:rPr>
        <w:t xml:space="preserve"> Follow Briggs Equipment UK on Twitter </w:t>
      </w:r>
      <w:hyperlink r:id="rId11" w:history="1">
        <w:r w:rsidR="00063EC4" w:rsidRPr="000F5F12">
          <w:rPr>
            <w:rStyle w:val="Hyperlink"/>
            <w:rFonts w:ascii="Arial" w:hAnsi="Arial" w:cs="Arial"/>
            <w:sz w:val="20"/>
          </w:rPr>
          <w:t>@</w:t>
        </w:r>
        <w:proofErr w:type="spellStart"/>
        <w:r w:rsidR="00063EC4" w:rsidRPr="000F5F12">
          <w:rPr>
            <w:rStyle w:val="Hyperlink"/>
            <w:rFonts w:ascii="Arial" w:hAnsi="Arial" w:cs="Arial"/>
            <w:sz w:val="20"/>
          </w:rPr>
          <w:t>BriggsUK</w:t>
        </w:r>
        <w:proofErr w:type="spellEnd"/>
      </w:hyperlink>
    </w:p>
    <w:p w:rsidR="00063EC4" w:rsidRPr="000F5F12" w:rsidRDefault="00063EC4" w:rsidP="00063EC4">
      <w:pPr>
        <w:spacing w:line="360" w:lineRule="auto"/>
        <w:rPr>
          <w:rFonts w:ascii="Arial" w:hAnsi="Arial" w:cs="Arial"/>
          <w:sz w:val="20"/>
        </w:rPr>
      </w:pPr>
      <w:r w:rsidRPr="000F5F12">
        <w:rPr>
          <w:rFonts w:ascii="Arial" w:hAnsi="Arial" w:cs="Arial"/>
          <w:noProof/>
          <w:color w:val="000000"/>
          <w:sz w:val="20"/>
          <w:lang w:eastAsia="en-GB"/>
        </w:rPr>
        <w:drawing>
          <wp:inline distT="0" distB="0" distL="0" distR="0" wp14:anchorId="794C53D0" wp14:editId="00385312">
            <wp:extent cx="388188" cy="38818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8481" cy="388481"/>
                    </a:xfrm>
                    <a:prstGeom prst="rect">
                      <a:avLst/>
                    </a:prstGeom>
                    <a:noFill/>
                    <a:ln>
                      <a:noFill/>
                    </a:ln>
                  </pic:spPr>
                </pic:pic>
              </a:graphicData>
            </a:graphic>
          </wp:inline>
        </w:drawing>
      </w:r>
      <w:r w:rsidRPr="000F5F12">
        <w:rPr>
          <w:rFonts w:ascii="Arial" w:hAnsi="Arial" w:cs="Arial"/>
          <w:color w:val="000000"/>
          <w:sz w:val="20"/>
        </w:rPr>
        <w:t xml:space="preserve"> Like Briggs Equipment on </w:t>
      </w:r>
      <w:r w:rsidRPr="000F5F12">
        <w:rPr>
          <w:rFonts w:ascii="Arial" w:hAnsi="Arial" w:cs="Arial"/>
          <w:sz w:val="20"/>
        </w:rPr>
        <w:t xml:space="preserve">Facebook </w:t>
      </w:r>
      <w:hyperlink r:id="rId13" w:history="1">
        <w:proofErr w:type="spellStart"/>
        <w:r w:rsidRPr="000F5F12">
          <w:rPr>
            <w:rStyle w:val="Hyperlink"/>
            <w:rFonts w:ascii="Arial" w:hAnsi="Arial" w:cs="Arial"/>
            <w:sz w:val="20"/>
          </w:rPr>
          <w:t>BriggsEquipmentUK</w:t>
        </w:r>
        <w:proofErr w:type="spellEnd"/>
      </w:hyperlink>
      <w:r w:rsidRPr="000F5F12">
        <w:rPr>
          <w:rFonts w:ascii="Arial" w:hAnsi="Arial" w:cs="Arial"/>
          <w:sz w:val="20"/>
        </w:rPr>
        <w:t xml:space="preserve"> </w:t>
      </w:r>
    </w:p>
    <w:p w:rsidR="00063EC4" w:rsidRPr="00A86E81" w:rsidRDefault="00063EC4" w:rsidP="00063EC4">
      <w:pPr>
        <w:spacing w:line="360" w:lineRule="auto"/>
        <w:rPr>
          <w:rFonts w:ascii="Arial" w:hAnsi="Arial" w:cs="Arial"/>
          <w:color w:val="0000FF"/>
          <w:u w:val="single"/>
        </w:rPr>
      </w:pPr>
      <w:r w:rsidRPr="000F5F12">
        <w:rPr>
          <w:rFonts w:ascii="Arial" w:hAnsi="Arial" w:cs="Arial"/>
          <w:noProof/>
          <w:sz w:val="20"/>
          <w:lang w:eastAsia="en-GB"/>
        </w:rPr>
        <w:drawing>
          <wp:inline distT="0" distB="0" distL="0" distR="0" wp14:anchorId="0BD77A70" wp14:editId="6480C433">
            <wp:extent cx="391795" cy="391795"/>
            <wp:effectExtent l="0" t="0" r="8255"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1795" cy="391795"/>
                    </a:xfrm>
                    <a:prstGeom prst="rect">
                      <a:avLst/>
                    </a:prstGeom>
                    <a:noFill/>
                    <a:ln>
                      <a:noFill/>
                    </a:ln>
                  </pic:spPr>
                </pic:pic>
              </a:graphicData>
            </a:graphic>
          </wp:inline>
        </w:drawing>
      </w:r>
      <w:r w:rsidRPr="000F5F12">
        <w:rPr>
          <w:rFonts w:ascii="Arial" w:hAnsi="Arial" w:cs="Arial"/>
          <w:sz w:val="20"/>
        </w:rPr>
        <w:t xml:space="preserve"> Follow </w:t>
      </w:r>
      <w:r w:rsidRPr="000F5F12">
        <w:rPr>
          <w:rFonts w:ascii="Arial" w:hAnsi="Arial" w:cs="Arial"/>
          <w:color w:val="000000"/>
          <w:sz w:val="20"/>
        </w:rPr>
        <w:t>Briggs Equipment</w:t>
      </w:r>
      <w:r w:rsidRPr="000F5F12">
        <w:rPr>
          <w:rFonts w:ascii="Arial" w:hAnsi="Arial" w:cs="Arial"/>
          <w:sz w:val="20"/>
        </w:rPr>
        <w:t xml:space="preserve"> on LinkedIn </w:t>
      </w:r>
      <w:hyperlink r:id="rId15" w:history="1">
        <w:proofErr w:type="spellStart"/>
        <w:r w:rsidRPr="000F5F12">
          <w:rPr>
            <w:rStyle w:val="Hyperlink"/>
            <w:rFonts w:ascii="Arial" w:hAnsi="Arial" w:cs="Arial"/>
            <w:sz w:val="20"/>
          </w:rPr>
          <w:t>BriggsEquipment</w:t>
        </w:r>
        <w:proofErr w:type="spellEnd"/>
      </w:hyperlink>
      <w:r>
        <w:rPr>
          <w:rFonts w:ascii="Arial" w:hAnsi="Arial" w:cs="Arial"/>
        </w:rPr>
        <w:t xml:space="preserve"> </w:t>
      </w:r>
    </w:p>
    <w:p w:rsidR="00063EC4" w:rsidRPr="000F5F12" w:rsidRDefault="00063EC4" w:rsidP="00063EC4">
      <w:pPr>
        <w:ind w:right="970"/>
        <w:jc w:val="both"/>
        <w:rPr>
          <w:rFonts w:ascii="Arial" w:hAnsi="Arial" w:cs="Arial"/>
          <w:b/>
          <w:color w:val="000000"/>
          <w:sz w:val="20"/>
        </w:rPr>
      </w:pPr>
      <w:r w:rsidRPr="000F5F12">
        <w:rPr>
          <w:rFonts w:ascii="Arial" w:hAnsi="Arial" w:cs="Arial"/>
          <w:b/>
          <w:color w:val="000000"/>
          <w:sz w:val="20"/>
        </w:rPr>
        <w:t>Media contact:</w:t>
      </w:r>
    </w:p>
    <w:p w:rsidR="008D5D49" w:rsidRDefault="00063EC4" w:rsidP="00271052">
      <w:pPr>
        <w:tabs>
          <w:tab w:val="left" w:pos="0"/>
        </w:tabs>
      </w:pPr>
      <w:r w:rsidRPr="000F5F12">
        <w:rPr>
          <w:rFonts w:ascii="Arial" w:hAnsi="Arial" w:cs="Arial"/>
          <w:bCs/>
          <w:sz w:val="20"/>
        </w:rPr>
        <w:t>David Turner</w:t>
      </w:r>
      <w:r w:rsidRPr="000F5F12">
        <w:rPr>
          <w:rFonts w:ascii="Arial" w:hAnsi="Arial" w:cs="Arial"/>
          <w:sz w:val="20"/>
        </w:rPr>
        <w:t xml:space="preserve"> </w:t>
      </w:r>
      <w:r w:rsidRPr="000F5F12">
        <w:rPr>
          <w:rFonts w:ascii="Arial" w:hAnsi="Arial" w:cs="Arial"/>
          <w:sz w:val="20"/>
        </w:rPr>
        <w:br/>
        <w:t>Briggs Equipment UK Ltd</w:t>
      </w:r>
      <w:r w:rsidR="00271052">
        <w:rPr>
          <w:rFonts w:ascii="Arial" w:hAnsi="Arial" w:cs="Arial"/>
          <w:sz w:val="20"/>
        </w:rPr>
        <w:br/>
      </w:r>
      <w:r w:rsidRPr="000F5F12">
        <w:rPr>
          <w:rFonts w:ascii="Arial" w:hAnsi="Arial" w:cs="Arial"/>
          <w:sz w:val="20"/>
        </w:rPr>
        <w:t>Orbital 7</w:t>
      </w:r>
      <w:r w:rsidR="00B52FA2">
        <w:rPr>
          <w:rFonts w:ascii="Arial" w:hAnsi="Arial" w:cs="Arial"/>
          <w:sz w:val="20"/>
        </w:rPr>
        <w:t>, Orbital Way</w:t>
      </w:r>
      <w:proofErr w:type="gramStart"/>
      <w:r w:rsidR="00B52FA2">
        <w:rPr>
          <w:rFonts w:ascii="Arial" w:hAnsi="Arial" w:cs="Arial"/>
          <w:sz w:val="20"/>
        </w:rPr>
        <w:t>,</w:t>
      </w:r>
      <w:proofErr w:type="gramEnd"/>
      <w:r w:rsidR="00B52FA2">
        <w:rPr>
          <w:rFonts w:ascii="Arial" w:hAnsi="Arial" w:cs="Arial"/>
          <w:sz w:val="20"/>
        </w:rPr>
        <w:br/>
      </w:r>
      <w:r w:rsidR="000F5F12" w:rsidRPr="000F5F12">
        <w:rPr>
          <w:rFonts w:ascii="Arial" w:hAnsi="Arial" w:cs="Arial"/>
          <w:sz w:val="20"/>
        </w:rPr>
        <w:t xml:space="preserve">Cannock, </w:t>
      </w:r>
      <w:r w:rsidRPr="000F5F12">
        <w:rPr>
          <w:rFonts w:ascii="Arial" w:hAnsi="Arial" w:cs="Arial"/>
          <w:sz w:val="20"/>
        </w:rPr>
        <w:t xml:space="preserve">WS11 8XW </w:t>
      </w:r>
      <w:r w:rsidRPr="000F5F12">
        <w:rPr>
          <w:rFonts w:ascii="Arial" w:hAnsi="Arial" w:cs="Arial"/>
          <w:sz w:val="20"/>
        </w:rPr>
        <w:br/>
        <w:t>T: 01543 430454</w:t>
      </w:r>
      <w:r w:rsidRPr="000F5F12">
        <w:rPr>
          <w:rFonts w:ascii="Arial" w:hAnsi="Arial" w:cs="Arial"/>
          <w:sz w:val="20"/>
        </w:rPr>
        <w:br/>
        <w:t xml:space="preserve">W: www.briggsequipment.co.uk </w:t>
      </w:r>
      <w:r w:rsidRPr="000F5F12">
        <w:rPr>
          <w:rFonts w:ascii="Arial" w:hAnsi="Arial" w:cs="Arial"/>
          <w:sz w:val="20"/>
        </w:rPr>
        <w:br/>
        <w:t xml:space="preserve">E: </w:t>
      </w:r>
      <w:hyperlink r:id="rId16" w:history="1">
        <w:r w:rsidRPr="000F5F12">
          <w:rPr>
            <w:rStyle w:val="Hyperlink"/>
            <w:rFonts w:ascii="Arial" w:hAnsi="Arial" w:cs="Arial"/>
            <w:sz w:val="20"/>
          </w:rPr>
          <w:t>David.Turner1@briggsequipment.co.uk</w:t>
        </w:r>
      </w:hyperlink>
    </w:p>
    <w:sectPr w:rsidR="008D5D49">
      <w:footerReference w:type="defaul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3919" w:rsidRDefault="006F3919" w:rsidP="00063EC4">
      <w:pPr>
        <w:spacing w:after="0" w:line="240" w:lineRule="auto"/>
      </w:pPr>
      <w:r>
        <w:separator/>
      </w:r>
    </w:p>
  </w:endnote>
  <w:endnote w:type="continuationSeparator" w:id="0">
    <w:p w:rsidR="006F3919" w:rsidRDefault="006F3919" w:rsidP="00063E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04B6" w:rsidRDefault="00C2645B" w:rsidP="00271052">
    <w:pPr>
      <w:pStyle w:val="Footer"/>
      <w:jc w:val="center"/>
    </w:pPr>
    <w:r>
      <w:rPr>
        <w:noProof/>
        <w:lang w:eastAsia="en-GB"/>
      </w:rPr>
      <w:drawing>
        <wp:inline distT="0" distB="0" distL="0" distR="0">
          <wp:extent cx="2128330" cy="731550"/>
          <wp:effectExtent l="0" t="0" r="571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LT logo with clear space vlow-res.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62724" cy="743372"/>
                  </a:xfrm>
                  <a:prstGeom prst="rect">
                    <a:avLst/>
                  </a:prstGeom>
                </pic:spPr>
              </pic:pic>
            </a:graphicData>
          </a:graphic>
        </wp:inline>
      </w:drawing>
    </w:r>
    <w:r>
      <w:tab/>
    </w:r>
    <w:r>
      <w:tab/>
    </w:r>
    <w:r w:rsidR="00EB04B6">
      <w:rPr>
        <w:noProof/>
        <w:lang w:eastAsia="en-GB"/>
      </w:rPr>
      <w:drawing>
        <wp:inline distT="0" distB="0" distL="0" distR="0">
          <wp:extent cx="1613140" cy="842685"/>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riggs-equipment-uk-logo-with-clear-zone.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621780" cy="847199"/>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3919" w:rsidRDefault="006F3919" w:rsidP="00063EC4">
      <w:pPr>
        <w:spacing w:after="0" w:line="240" w:lineRule="auto"/>
      </w:pPr>
      <w:r>
        <w:separator/>
      </w:r>
    </w:p>
  </w:footnote>
  <w:footnote w:type="continuationSeparator" w:id="0">
    <w:p w:rsidR="006F3919" w:rsidRDefault="006F3919" w:rsidP="00063EC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A1B06"/>
    <w:multiLevelType w:val="hybridMultilevel"/>
    <w:tmpl w:val="B128DF98"/>
    <w:lvl w:ilvl="0" w:tplc="6840DFAE">
      <w:numFmt w:val="bullet"/>
      <w:lvlText w:val="-"/>
      <w:lvlJc w:val="left"/>
      <w:pPr>
        <w:ind w:left="405" w:hanging="360"/>
      </w:pPr>
      <w:rPr>
        <w:rFonts w:ascii="Calibri" w:eastAsiaTheme="minorHAnsi" w:hAnsi="Calibri" w:cstheme="minorBidi" w:hint="default"/>
      </w:rPr>
    </w:lvl>
    <w:lvl w:ilvl="1" w:tplc="08090003" w:tentative="1">
      <w:start w:val="1"/>
      <w:numFmt w:val="bullet"/>
      <w:lvlText w:val="o"/>
      <w:lvlJc w:val="left"/>
      <w:pPr>
        <w:ind w:left="1125" w:hanging="360"/>
      </w:pPr>
      <w:rPr>
        <w:rFonts w:ascii="Courier New" w:hAnsi="Courier New" w:cs="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abstractNum w:abstractNumId="1" w15:restartNumberingAfterBreak="0">
    <w:nsid w:val="3AF33213"/>
    <w:multiLevelType w:val="hybridMultilevel"/>
    <w:tmpl w:val="5A049F1A"/>
    <w:lvl w:ilvl="0" w:tplc="A7FA8E36">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5D49"/>
    <w:rsid w:val="00063EC4"/>
    <w:rsid w:val="00095026"/>
    <w:rsid w:val="000F5F12"/>
    <w:rsid w:val="00145729"/>
    <w:rsid w:val="001F5F82"/>
    <w:rsid w:val="00271052"/>
    <w:rsid w:val="002A0F6E"/>
    <w:rsid w:val="002C2EDD"/>
    <w:rsid w:val="00303265"/>
    <w:rsid w:val="00324773"/>
    <w:rsid w:val="00382F85"/>
    <w:rsid w:val="00507FC5"/>
    <w:rsid w:val="00521AE1"/>
    <w:rsid w:val="00557C58"/>
    <w:rsid w:val="00580461"/>
    <w:rsid w:val="005D7239"/>
    <w:rsid w:val="00650372"/>
    <w:rsid w:val="00696F66"/>
    <w:rsid w:val="006F3919"/>
    <w:rsid w:val="007269E0"/>
    <w:rsid w:val="007E048A"/>
    <w:rsid w:val="00870E72"/>
    <w:rsid w:val="008D5D49"/>
    <w:rsid w:val="00973D5B"/>
    <w:rsid w:val="00B4502B"/>
    <w:rsid w:val="00B52FA2"/>
    <w:rsid w:val="00B74F31"/>
    <w:rsid w:val="00BF30D5"/>
    <w:rsid w:val="00C2645B"/>
    <w:rsid w:val="00C945AE"/>
    <w:rsid w:val="00CE0F8B"/>
    <w:rsid w:val="00EB04B6"/>
    <w:rsid w:val="00EB2B52"/>
    <w:rsid w:val="00F37B6B"/>
    <w:rsid w:val="00F759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9D012DDB-C6BD-4FEA-B182-5669163FB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063EC4"/>
    <w:pPr>
      <w:tabs>
        <w:tab w:val="left" w:pos="426"/>
        <w:tab w:val="left" w:pos="851"/>
        <w:tab w:val="left" w:pos="1276"/>
        <w:tab w:val="right" w:pos="10773"/>
      </w:tabs>
      <w:spacing w:after="120" w:line="240" w:lineRule="auto"/>
      <w:outlineLvl w:val="0"/>
    </w:pPr>
    <w:rPr>
      <w:rFonts w:ascii="Arial" w:eastAsia="Times New Roman" w:hAnsi="Arial" w:cs="Times New Roman"/>
      <w:b/>
      <w:sz w:val="36"/>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7FC5"/>
    <w:pPr>
      <w:ind w:left="720"/>
      <w:contextualSpacing/>
    </w:pPr>
  </w:style>
  <w:style w:type="paragraph" w:styleId="Header">
    <w:name w:val="header"/>
    <w:basedOn w:val="Normal"/>
    <w:link w:val="HeaderChar"/>
    <w:uiPriority w:val="99"/>
    <w:unhideWhenUsed/>
    <w:rsid w:val="00063EC4"/>
    <w:pPr>
      <w:tabs>
        <w:tab w:val="center" w:pos="4513"/>
        <w:tab w:val="right" w:pos="9026"/>
      </w:tabs>
      <w:spacing w:after="0" w:line="240" w:lineRule="auto"/>
    </w:pPr>
  </w:style>
  <w:style w:type="character" w:customStyle="1" w:styleId="HeaderChar">
    <w:name w:val="Header Char"/>
    <w:basedOn w:val="DefaultParagraphFont"/>
    <w:link w:val="Header"/>
    <w:uiPriority w:val="99"/>
    <w:rsid w:val="00063EC4"/>
  </w:style>
  <w:style w:type="paragraph" w:styleId="Footer">
    <w:name w:val="footer"/>
    <w:basedOn w:val="Normal"/>
    <w:link w:val="FooterChar"/>
    <w:uiPriority w:val="99"/>
    <w:unhideWhenUsed/>
    <w:rsid w:val="00063EC4"/>
    <w:pPr>
      <w:tabs>
        <w:tab w:val="center" w:pos="4513"/>
        <w:tab w:val="right" w:pos="9026"/>
      </w:tabs>
      <w:spacing w:after="0" w:line="240" w:lineRule="auto"/>
    </w:pPr>
  </w:style>
  <w:style w:type="character" w:customStyle="1" w:styleId="FooterChar">
    <w:name w:val="Footer Char"/>
    <w:basedOn w:val="DefaultParagraphFont"/>
    <w:link w:val="Footer"/>
    <w:uiPriority w:val="99"/>
    <w:rsid w:val="00063EC4"/>
  </w:style>
  <w:style w:type="character" w:customStyle="1" w:styleId="Heading1Char">
    <w:name w:val="Heading 1 Char"/>
    <w:basedOn w:val="DefaultParagraphFont"/>
    <w:link w:val="Heading1"/>
    <w:rsid w:val="00063EC4"/>
    <w:rPr>
      <w:rFonts w:ascii="Arial" w:eastAsia="Times New Roman" w:hAnsi="Arial" w:cs="Times New Roman"/>
      <w:b/>
      <w:sz w:val="36"/>
      <w:szCs w:val="20"/>
      <w:lang w:val="x-none"/>
    </w:rPr>
  </w:style>
  <w:style w:type="character" w:styleId="Hyperlink">
    <w:name w:val="Hyperlink"/>
    <w:rsid w:val="00063EC4"/>
    <w:rPr>
      <w:rFonts w:cs="Times New Roman"/>
      <w:color w:val="0000FF"/>
      <w:u w:val="single"/>
    </w:rPr>
  </w:style>
  <w:style w:type="paragraph" w:styleId="BalloonText">
    <w:name w:val="Balloon Text"/>
    <w:basedOn w:val="Normal"/>
    <w:link w:val="BalloonTextChar"/>
    <w:uiPriority w:val="99"/>
    <w:semiHidden/>
    <w:unhideWhenUsed/>
    <w:rsid w:val="002C2ED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2EDD"/>
    <w:rPr>
      <w:rFonts w:ascii="Segoe UI" w:hAnsi="Segoe UI" w:cs="Segoe UI"/>
      <w:sz w:val="18"/>
      <w:szCs w:val="18"/>
    </w:rPr>
  </w:style>
  <w:style w:type="paragraph" w:styleId="Revision">
    <w:name w:val="Revision"/>
    <w:hidden/>
    <w:uiPriority w:val="99"/>
    <w:semiHidden/>
    <w:rsid w:val="0027105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s://en-gb.facebook.com/briggsequipmentuk/"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ohm.ie" TargetMode="Externa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mailto:David.Turner1@briggsequipment.co.uk"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twitter.com/BriggsUK" TargetMode="External"/><Relationship Id="rId5" Type="http://schemas.openxmlformats.org/officeDocument/2006/relationships/footnotes" Target="footnotes.xml"/><Relationship Id="rId15" Type="http://schemas.openxmlformats.org/officeDocument/2006/relationships/hyperlink" Target="https://www.linkedin.com/company/briggs-equipment" TargetMode="Externa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briggsequipment.co.uk/media-centre-downloads/" TargetMode="External"/><Relationship Id="rId14" Type="http://schemas.openxmlformats.org/officeDocument/2006/relationships/image" Target="media/image4.png"/></Relationships>
</file>

<file path=word/_rels/footer1.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7CA0EC1F</Template>
  <TotalTime>1</TotalTime>
  <Pages>3</Pages>
  <Words>870</Words>
  <Characters>4965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Briggs Equipment UK Ltd.</Company>
  <LinksUpToDate>false</LinksUpToDate>
  <CharactersWithSpaces>5824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Turner</dc:creator>
  <cp:lastModifiedBy>David Turner</cp:lastModifiedBy>
  <cp:revision>3</cp:revision>
  <cp:lastPrinted>2017-08-01T09:26:00Z</cp:lastPrinted>
  <dcterms:created xsi:type="dcterms:W3CDTF">2017-08-01T09:51:00Z</dcterms:created>
  <dcterms:modified xsi:type="dcterms:W3CDTF">2017-08-01T10:02:00Z</dcterms:modified>
</cp:coreProperties>
</file>